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3CF7" w:rsidRPr="003E3CF7" w:rsidRDefault="00CD15D8" w:rsidP="003E3CF7">
      <w:pPr>
        <w:pStyle w:val="Body"/>
        <w:jc w:val="center"/>
        <w:rPr>
          <w:b/>
          <w:bCs/>
        </w:rPr>
      </w:pPr>
      <w:r>
        <w:rPr>
          <w:b/>
          <w:bCs/>
        </w:rPr>
        <w:t>SCHED</w:t>
      </w:r>
      <w:bookmarkStart w:id="0" w:name="_GoBack"/>
      <w:bookmarkEnd w:id="0"/>
      <w:r>
        <w:rPr>
          <w:b/>
          <w:bCs/>
        </w:rPr>
        <w:t>ULE 24</w:t>
      </w:r>
    </w:p>
    <w:p w:rsidR="003E3CF7" w:rsidRDefault="003E3CF7" w:rsidP="003E3CF7">
      <w:pPr>
        <w:pStyle w:val="Body"/>
        <w:jc w:val="center"/>
        <w:rPr>
          <w:b/>
          <w:bCs/>
        </w:rPr>
      </w:pPr>
      <w:r w:rsidRPr="003E3CF7">
        <w:rPr>
          <w:b/>
          <w:bCs/>
        </w:rPr>
        <w:t>KEY PERSONNEL</w:t>
      </w:r>
    </w:p>
    <w:p w:rsidR="003C1110" w:rsidRPr="00205ABB" w:rsidRDefault="003C1110" w:rsidP="003C1110">
      <w:pPr>
        <w:spacing w:before="150" w:after="150"/>
        <w:rPr>
          <w:b/>
        </w:rPr>
      </w:pPr>
      <w:r w:rsidRPr="00205ABB">
        <w:rPr>
          <w:b/>
        </w:rPr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1980"/>
        <w:gridCol w:w="4983"/>
      </w:tblGrid>
      <w:tr w:rsidR="003C1110" w:rsidRPr="00205ABB" w:rsidTr="003D48C9">
        <w:tc>
          <w:tcPr>
            <w:tcW w:w="1650" w:type="dxa"/>
            <w:shd w:val="clear" w:color="auto" w:fill="D9D9D9" w:themeFill="background1" w:themeFillShade="D9"/>
          </w:tcPr>
          <w:p w:rsidR="003C1110" w:rsidRPr="00205ABB" w:rsidRDefault="003C1110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VERSION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3C1110" w:rsidRPr="00205ABB" w:rsidRDefault="003C1110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DATE</w:t>
            </w:r>
          </w:p>
        </w:tc>
        <w:tc>
          <w:tcPr>
            <w:tcW w:w="4983" w:type="dxa"/>
            <w:shd w:val="clear" w:color="auto" w:fill="D9D9D9" w:themeFill="background1" w:themeFillShade="D9"/>
          </w:tcPr>
          <w:p w:rsidR="003C1110" w:rsidRPr="00205ABB" w:rsidRDefault="003C1110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COMMENT</w:t>
            </w:r>
          </w:p>
        </w:tc>
      </w:tr>
      <w:tr w:rsidR="006B7251" w:rsidTr="003D48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251" w:rsidRDefault="006B7251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251" w:rsidRDefault="002D1EFB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 2019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251" w:rsidRDefault="002D1EFB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81290B" w:rsidRDefault="0081290B"/>
    <w:p w:rsidR="0081290B" w:rsidRDefault="008129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3"/>
        <w:gridCol w:w="1474"/>
        <w:gridCol w:w="2042"/>
        <w:gridCol w:w="1949"/>
        <w:gridCol w:w="1573"/>
      </w:tblGrid>
      <w:tr w:rsidR="003E3CF7" w:rsidRPr="003E3CF7" w:rsidTr="00CA77B1">
        <w:trPr>
          <w:tblHeader/>
        </w:trPr>
        <w:tc>
          <w:tcPr>
            <w:tcW w:w="1683" w:type="dxa"/>
            <w:shd w:val="clear" w:color="auto" w:fill="D9D9D9"/>
            <w:vAlign w:val="center"/>
          </w:tcPr>
          <w:p w:rsidR="003E3CF7" w:rsidRPr="00CA77B1" w:rsidRDefault="003F0B66" w:rsidP="003E3CF7">
            <w:pPr>
              <w:pStyle w:val="Body"/>
              <w:rPr>
                <w:b/>
                <w:bCs/>
                <w:lang w:eastAsia="en-US"/>
              </w:rPr>
            </w:pPr>
            <w:r w:rsidRPr="00CA77B1">
              <w:rPr>
                <w:b/>
                <w:bCs/>
                <w:lang w:eastAsia="en-US"/>
              </w:rPr>
              <w:t>Key Role</w:t>
            </w:r>
          </w:p>
        </w:tc>
        <w:tc>
          <w:tcPr>
            <w:tcW w:w="1474" w:type="dxa"/>
            <w:shd w:val="clear" w:color="auto" w:fill="D9D9D9"/>
            <w:vAlign w:val="center"/>
          </w:tcPr>
          <w:p w:rsidR="003E3CF7" w:rsidRPr="003E3CF7" w:rsidRDefault="003E3CF7" w:rsidP="003E3CF7">
            <w:pPr>
              <w:pStyle w:val="Body"/>
              <w:rPr>
                <w:b/>
                <w:bCs/>
                <w:lang w:eastAsia="en-US"/>
              </w:rPr>
            </w:pPr>
            <w:r w:rsidRPr="003E3CF7">
              <w:rPr>
                <w:b/>
                <w:bCs/>
                <w:lang w:eastAsia="en-US"/>
              </w:rPr>
              <w:t xml:space="preserve">Name of </w:t>
            </w:r>
            <w:r w:rsidR="003F0B66" w:rsidRPr="003E3CF7">
              <w:rPr>
                <w:b/>
                <w:bCs/>
                <w:lang w:eastAsia="en-US"/>
              </w:rPr>
              <w:t xml:space="preserve">Key </w:t>
            </w:r>
            <w:r w:rsidRPr="003E3CF7">
              <w:rPr>
                <w:b/>
                <w:bCs/>
                <w:lang w:eastAsia="en-US"/>
              </w:rPr>
              <w:t>Personnel</w:t>
            </w:r>
          </w:p>
        </w:tc>
        <w:tc>
          <w:tcPr>
            <w:tcW w:w="2042" w:type="dxa"/>
            <w:shd w:val="clear" w:color="auto" w:fill="D9D9D9"/>
            <w:vAlign w:val="center"/>
          </w:tcPr>
          <w:p w:rsidR="003E3CF7" w:rsidRPr="003E3CF7" w:rsidRDefault="002627EC" w:rsidP="002627EC">
            <w:pPr>
              <w:pStyle w:val="Body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Responsibilities </w:t>
            </w:r>
            <w:r w:rsidR="003E3CF7" w:rsidRPr="003E3CF7">
              <w:rPr>
                <w:b/>
                <w:bCs/>
                <w:lang w:eastAsia="en-US"/>
              </w:rPr>
              <w:t>/A</w:t>
            </w:r>
            <w:r>
              <w:rPr>
                <w:b/>
                <w:bCs/>
                <w:lang w:eastAsia="en-US"/>
              </w:rPr>
              <w:t>uthorities</w:t>
            </w:r>
          </w:p>
        </w:tc>
        <w:tc>
          <w:tcPr>
            <w:tcW w:w="1949" w:type="dxa"/>
            <w:shd w:val="clear" w:color="auto" w:fill="D9D9D9"/>
            <w:vAlign w:val="center"/>
          </w:tcPr>
          <w:p w:rsidR="003E3CF7" w:rsidRPr="003E3CF7" w:rsidRDefault="002627EC" w:rsidP="003E3CF7">
            <w:pPr>
              <w:pStyle w:val="Body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Phase of the project during which they will be a </w:t>
            </w:r>
            <w:r w:rsidR="003F0B66">
              <w:rPr>
                <w:b/>
                <w:bCs/>
                <w:lang w:eastAsia="en-US"/>
              </w:rPr>
              <w:t xml:space="preserve">Member Of </w:t>
            </w:r>
            <w:r>
              <w:rPr>
                <w:b/>
                <w:bCs/>
                <w:lang w:eastAsia="en-US"/>
              </w:rPr>
              <w:t>Key Personnel</w:t>
            </w:r>
          </w:p>
        </w:tc>
        <w:tc>
          <w:tcPr>
            <w:tcW w:w="1573" w:type="dxa"/>
            <w:shd w:val="clear" w:color="auto" w:fill="D9D9D9"/>
            <w:vAlign w:val="center"/>
          </w:tcPr>
          <w:p w:rsidR="003E3CF7" w:rsidRPr="003E3CF7" w:rsidRDefault="003F0B66" w:rsidP="002627EC">
            <w:pPr>
              <w:pStyle w:val="Body"/>
              <w:rPr>
                <w:b/>
                <w:bCs/>
                <w:lang w:eastAsia="en-US"/>
              </w:rPr>
            </w:pPr>
            <w:r w:rsidRPr="003E3CF7">
              <w:rPr>
                <w:b/>
                <w:bCs/>
                <w:lang w:eastAsia="en-US"/>
              </w:rPr>
              <w:t xml:space="preserve">Minimum Period </w:t>
            </w:r>
            <w:r w:rsidR="002627EC">
              <w:rPr>
                <w:b/>
                <w:bCs/>
                <w:lang w:eastAsia="en-US"/>
              </w:rPr>
              <w:t>in Key Role</w:t>
            </w:r>
          </w:p>
        </w:tc>
      </w:tr>
      <w:tr w:rsidR="00CA77B1" w:rsidRPr="00CA77B1" w:rsidTr="00CA77B1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  <w:rPr>
                <w:b/>
              </w:rPr>
            </w:pPr>
            <w:r w:rsidRPr="00CA77B1">
              <w:rPr>
                <w:b/>
              </w:rPr>
              <w:t>Managing Director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F04962" w:rsidP="009D6001">
            <w:pPr>
              <w:pStyle w:val="Body"/>
            </w:pPr>
            <w:r w:rsidRPr="00F04962">
              <w:rPr>
                <w:highlight w:val="yellow"/>
              </w:rPr>
              <w:t>*Redacted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Managing Director and fully accountable for successful contract delivery.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Mobilisation and Business As Usual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Duration of mobilisation and beyond</w:t>
            </w:r>
          </w:p>
        </w:tc>
      </w:tr>
      <w:tr w:rsidR="00CA77B1" w:rsidRPr="00CA77B1" w:rsidTr="00CA77B1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  <w:rPr>
                <w:b/>
              </w:rPr>
            </w:pPr>
            <w:r w:rsidRPr="00CA77B1">
              <w:rPr>
                <w:b/>
              </w:rPr>
              <w:t>Account Director (i.e. Contract Manager)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F04962" w:rsidP="009D6001">
            <w:pPr>
              <w:pStyle w:val="Body"/>
            </w:pPr>
            <w:r w:rsidRPr="00F04962">
              <w:rPr>
                <w:highlight w:val="yellow"/>
              </w:rPr>
              <w:t>*Redacted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Responsible for managing all elements of service delivery.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Business As Usual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N/A</w:t>
            </w:r>
          </w:p>
        </w:tc>
      </w:tr>
      <w:tr w:rsidR="00CA77B1" w:rsidRPr="00CA77B1" w:rsidTr="00CA77B1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  <w:rPr>
                <w:b/>
              </w:rPr>
            </w:pPr>
            <w:r w:rsidRPr="00CA77B1">
              <w:rPr>
                <w:b/>
              </w:rPr>
              <w:t>Transformation Lead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F04962" w:rsidP="009D6001">
            <w:pPr>
              <w:pStyle w:val="Body"/>
            </w:pPr>
            <w:r w:rsidRPr="00F04962">
              <w:rPr>
                <w:highlight w:val="yellow"/>
              </w:rPr>
              <w:t>*Redacted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Responsible for overseeing the transition of PECS3 core service deliverables to those required for PECS4.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Mobilisation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Duration of mobilisation</w:t>
            </w:r>
          </w:p>
        </w:tc>
      </w:tr>
      <w:tr w:rsidR="00CA77B1" w:rsidRPr="00CA77B1" w:rsidTr="00CA77B1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  <w:rPr>
                <w:b/>
              </w:rPr>
            </w:pPr>
            <w:r w:rsidRPr="00CA77B1">
              <w:rPr>
                <w:b/>
              </w:rPr>
              <w:t>HR Director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F04962" w:rsidP="009D6001">
            <w:pPr>
              <w:pStyle w:val="Body"/>
            </w:pPr>
            <w:r w:rsidRPr="00F04962">
              <w:rPr>
                <w:highlight w:val="yellow"/>
              </w:rPr>
              <w:t>*Redacted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Responsible for all elements of Human Resources including Communication.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Business As Usual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N/A</w:t>
            </w:r>
          </w:p>
        </w:tc>
      </w:tr>
      <w:tr w:rsidR="00CA77B1" w:rsidRPr="00CA77B1" w:rsidTr="00CA77B1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  <w:rPr>
                <w:b/>
              </w:rPr>
            </w:pPr>
            <w:r w:rsidRPr="00CA77B1">
              <w:rPr>
                <w:b/>
              </w:rPr>
              <w:t>Demobilisation Manager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F04962" w:rsidP="009D6001">
            <w:pPr>
              <w:pStyle w:val="Body"/>
            </w:pPr>
            <w:r w:rsidRPr="00F04962">
              <w:rPr>
                <w:highlight w:val="yellow"/>
              </w:rPr>
              <w:t>*Redacted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Responsible for managing the PECS 3 Lot 1 transition activities to the incoming service provider for PECS4.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Demobilisation of PECS3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Duration of de-mobilisation</w:t>
            </w:r>
          </w:p>
        </w:tc>
      </w:tr>
      <w:tr w:rsidR="00CA77B1" w:rsidRPr="00CA77B1" w:rsidTr="00CA77B1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  <w:rPr>
                <w:b/>
              </w:rPr>
            </w:pPr>
            <w:r w:rsidRPr="00CA77B1">
              <w:rPr>
                <w:b/>
              </w:rPr>
              <w:t>C&amp;YP and Safeguarding Manager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F04962" w:rsidP="009D6001">
            <w:pPr>
              <w:pStyle w:val="Body"/>
            </w:pPr>
            <w:r w:rsidRPr="00F04962">
              <w:rPr>
                <w:highlight w:val="yellow"/>
              </w:rPr>
              <w:t>*Redacted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Responsible for managing all elements of service delivery related to Youth Services.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Mobilisation and Business As Usual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Duration of mobilisation and beyond</w:t>
            </w:r>
          </w:p>
        </w:tc>
      </w:tr>
      <w:tr w:rsidR="00CA77B1" w:rsidRPr="00CA77B1" w:rsidTr="00CA77B1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  <w:rPr>
                <w:b/>
              </w:rPr>
            </w:pPr>
            <w:r w:rsidRPr="00CA77B1">
              <w:rPr>
                <w:b/>
              </w:rPr>
              <w:t>Head of ICT and Information Security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F04962" w:rsidP="009D6001">
            <w:pPr>
              <w:pStyle w:val="Body"/>
            </w:pPr>
            <w:r w:rsidRPr="00F04962">
              <w:rPr>
                <w:highlight w:val="yellow"/>
              </w:rPr>
              <w:t>*Redacted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 xml:space="preserve">Responsible for implementation of the ICT solution and further IT development during </w:t>
            </w:r>
            <w:r w:rsidRPr="00CA77B1">
              <w:lastRenderedPageBreak/>
              <w:t>mobilisation.</w:t>
            </w:r>
          </w:p>
          <w:p w:rsidR="00CA77B1" w:rsidRPr="00CA77B1" w:rsidRDefault="00CA77B1" w:rsidP="009D6001">
            <w:pPr>
              <w:pStyle w:val="Body"/>
            </w:pPr>
            <w:r w:rsidRPr="00CA77B1">
              <w:t>Responsible for managing all elements of ICT and Information Security.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lastRenderedPageBreak/>
              <w:t>Mobilisation and Business As Usual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Duration of mobilisation and beyond</w:t>
            </w:r>
          </w:p>
        </w:tc>
      </w:tr>
      <w:tr w:rsidR="00CA77B1" w:rsidRPr="00CA77B1" w:rsidTr="00CA77B1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  <w:rPr>
                <w:b/>
              </w:rPr>
            </w:pPr>
            <w:r w:rsidRPr="00CA77B1">
              <w:rPr>
                <w:b/>
              </w:rPr>
              <w:t>Mobilisation Lead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F04962" w:rsidP="009D6001">
            <w:pPr>
              <w:pStyle w:val="Body"/>
            </w:pPr>
            <w:r w:rsidRPr="00F04962">
              <w:rPr>
                <w:highlight w:val="yellow"/>
              </w:rPr>
              <w:t>*Redacted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Responsible for the successful delivery of the mobilisation and transformation programme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Mobilisation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Duration of mobilisation</w:t>
            </w:r>
          </w:p>
        </w:tc>
      </w:tr>
      <w:tr w:rsidR="00CA77B1" w:rsidRPr="00CA77B1" w:rsidTr="00CA77B1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  <w:rPr>
                <w:b/>
              </w:rPr>
            </w:pPr>
            <w:r w:rsidRPr="00CA77B1">
              <w:rPr>
                <w:b/>
              </w:rPr>
              <w:t>Head of Logistics Centre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F04962" w:rsidP="009D6001">
            <w:pPr>
              <w:pStyle w:val="Body"/>
            </w:pPr>
            <w:r w:rsidRPr="00F04962">
              <w:rPr>
                <w:highlight w:val="yellow"/>
              </w:rPr>
              <w:t>*Redacted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Responsible for managing the Logistics Centre, its staff and crucial role it plays in delivering the PECS service.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Business As Usual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N/A</w:t>
            </w:r>
          </w:p>
        </w:tc>
      </w:tr>
      <w:tr w:rsidR="00CA77B1" w:rsidRPr="00CA77B1" w:rsidTr="00CA77B1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  <w:rPr>
                <w:b/>
              </w:rPr>
            </w:pPr>
            <w:r w:rsidRPr="00CA77B1">
              <w:rPr>
                <w:b/>
              </w:rPr>
              <w:t>Head of Compliance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F04962" w:rsidP="009D6001">
            <w:pPr>
              <w:pStyle w:val="Body"/>
            </w:pPr>
            <w:r w:rsidRPr="00F04962">
              <w:rPr>
                <w:highlight w:val="yellow"/>
              </w:rPr>
              <w:t>*Redacted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Responsible for ensuring that the service remains compliant for all elements of service delivery.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Mobilisation and Business As Usual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Duration of mobilisation and beyond</w:t>
            </w:r>
          </w:p>
        </w:tc>
      </w:tr>
      <w:tr w:rsidR="00CA77B1" w:rsidRPr="00CA77B1" w:rsidTr="00CA77B1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  <w:rPr>
                <w:b/>
              </w:rPr>
            </w:pPr>
            <w:r w:rsidRPr="00CA77B1">
              <w:rPr>
                <w:b/>
              </w:rPr>
              <w:t>Compliance and H&amp;S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F04962" w:rsidP="009D6001">
            <w:pPr>
              <w:pStyle w:val="Body"/>
            </w:pPr>
            <w:r w:rsidRPr="00F04962">
              <w:rPr>
                <w:highlight w:val="yellow"/>
              </w:rPr>
              <w:t>*Redacted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Responsible for all elements of Health and Safety ensuring that the necessary measures are in place and being followed across GEOAmey.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Mobilisation and Business As Usual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Duration of mobilisation and beyond</w:t>
            </w:r>
          </w:p>
        </w:tc>
      </w:tr>
      <w:tr w:rsidR="00CA77B1" w:rsidRPr="003E3CF7" w:rsidTr="00CA77B1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  <w:rPr>
                <w:b/>
              </w:rPr>
            </w:pPr>
            <w:r w:rsidRPr="00CA77B1">
              <w:rPr>
                <w:b/>
              </w:rPr>
              <w:t>Operations Lead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F04962" w:rsidP="009D6001">
            <w:pPr>
              <w:pStyle w:val="Body"/>
            </w:pPr>
            <w:r w:rsidRPr="00F04962">
              <w:rPr>
                <w:highlight w:val="yellow"/>
              </w:rPr>
              <w:t>*Redacted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Responsible for leading the Operations workstream during mobilisation.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Mobilisation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1" w:rsidRPr="00CA77B1" w:rsidRDefault="00CA77B1" w:rsidP="009D6001">
            <w:pPr>
              <w:pStyle w:val="Body"/>
            </w:pPr>
            <w:r w:rsidRPr="00CA77B1">
              <w:t>Duration of mobilisation</w:t>
            </w:r>
          </w:p>
        </w:tc>
      </w:tr>
    </w:tbl>
    <w:p w:rsidR="008944D2" w:rsidRPr="003E3CF7" w:rsidRDefault="008944D2" w:rsidP="003E3CF7">
      <w:pPr>
        <w:pStyle w:val="Body"/>
        <w:jc w:val="center"/>
        <w:rPr>
          <w:b/>
          <w:bCs/>
        </w:rPr>
      </w:pPr>
    </w:p>
    <w:sectPr w:rsidR="008944D2" w:rsidRPr="003E3CF7" w:rsidSect="00884507">
      <w:footerReference w:type="default" r:id="rId7"/>
      <w:headerReference w:type="first" r:id="rId8"/>
      <w:footerReference w:type="first" r:id="rId9"/>
      <w:pgSz w:w="11907" w:h="16840" w:code="9"/>
      <w:pgMar w:top="1418" w:right="1701" w:bottom="1418" w:left="1701" w:header="709" w:footer="709" w:gutter="0"/>
      <w:pgNumType w:start="1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3CF7" w:rsidRPr="004D3114" w:rsidRDefault="003E3CF7" w:rsidP="004D3114">
      <w:r w:rsidRPr="004D3114">
        <w:separator/>
      </w:r>
    </w:p>
  </w:endnote>
  <w:endnote w:type="continuationSeparator" w:id="0">
    <w:p w:rsidR="003E3CF7" w:rsidRPr="004D3114" w:rsidRDefault="003E3CF7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430" w:rsidRPr="004D3114" w:rsidRDefault="00832B75" w:rsidP="00CF1A66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</w:t>
    </w:r>
    <w:r w:rsidR="00CD15D8">
      <w:t xml:space="preserve">CHEDULE 24 </w:t>
    </w:r>
    <w:r w:rsidR="002D1EFB">
      <w:t>–</w:t>
    </w:r>
    <w:r w:rsidR="00CD15D8">
      <w:t xml:space="preserve"> KEY PERSONNEL</w:t>
    </w:r>
    <w:r w:rsidR="0054649C" w:rsidRPr="004D3114">
      <w:tab/>
    </w:r>
    <w:r w:rsidR="003C1110">
      <w:tab/>
    </w:r>
    <w:r w:rsidR="005331C2">
      <w:fldChar w:fldCharType="begin"/>
    </w:r>
    <w:r w:rsidR="005331C2">
      <w:instrText xml:space="preserve">  PAGE \* MERGEFORMAT </w:instrText>
    </w:r>
    <w:r w:rsidR="005331C2">
      <w:fldChar w:fldCharType="separate"/>
    </w:r>
    <w:r w:rsidR="00353E35">
      <w:rPr>
        <w:noProof/>
      </w:rPr>
      <w:t>1</w:t>
    </w:r>
    <w:r w:rsidR="00533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Footer"/>
    </w:pPr>
    <w:bookmarkStart w:id="2" w:name="FooterDiffFirstPage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3CF7" w:rsidRPr="004D3114" w:rsidRDefault="003E3CF7" w:rsidP="004D3114">
      <w:r w:rsidRPr="004D3114">
        <w:separator/>
      </w:r>
    </w:p>
  </w:footnote>
  <w:footnote w:type="continuationSeparator" w:id="0">
    <w:p w:rsidR="003E3CF7" w:rsidRPr="004D3114" w:rsidRDefault="003E3CF7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Header"/>
    </w:pPr>
    <w:bookmarkStart w:id="1" w:name="HeaderDiffFirstPage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2F2C60F4"/>
    <w:multiLevelType w:val="multilevel"/>
    <w:tmpl w:val="2263C1A1"/>
    <w:lvl w:ilvl="0">
      <w:start w:val="1"/>
      <w:numFmt w:val="decimal"/>
      <w:pStyle w:val="Schedule"/>
      <w:suff w:val="nothing"/>
      <w:lvlText w:val="Schedule %1"/>
      <w:lvlJc w:val="left"/>
      <w:rPr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rPr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rPr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4"/>
  </w:num>
  <w:num w:numId="12">
    <w:abstractNumId w:val="0"/>
  </w:num>
  <w:num w:numId="13">
    <w:abstractNumId w:val="4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E3CF7"/>
    <w:rsid w:val="00006847"/>
    <w:rsid w:val="00027258"/>
    <w:rsid w:val="00035E23"/>
    <w:rsid w:val="000422F7"/>
    <w:rsid w:val="00075377"/>
    <w:rsid w:val="00097C6A"/>
    <w:rsid w:val="000C2322"/>
    <w:rsid w:val="000D3D3E"/>
    <w:rsid w:val="0012272A"/>
    <w:rsid w:val="00171A7D"/>
    <w:rsid w:val="001767E4"/>
    <w:rsid w:val="001F3E6E"/>
    <w:rsid w:val="002015EA"/>
    <w:rsid w:val="00226DFF"/>
    <w:rsid w:val="002627EC"/>
    <w:rsid w:val="002711DE"/>
    <w:rsid w:val="002729EA"/>
    <w:rsid w:val="00284771"/>
    <w:rsid w:val="002B6116"/>
    <w:rsid w:val="002B6B1C"/>
    <w:rsid w:val="002D1EFB"/>
    <w:rsid w:val="002D3B82"/>
    <w:rsid w:val="003068E5"/>
    <w:rsid w:val="00315D8A"/>
    <w:rsid w:val="00316ABF"/>
    <w:rsid w:val="00353E35"/>
    <w:rsid w:val="00382243"/>
    <w:rsid w:val="003A6DDA"/>
    <w:rsid w:val="003C1110"/>
    <w:rsid w:val="003D48C9"/>
    <w:rsid w:val="003D6E62"/>
    <w:rsid w:val="003E3CF7"/>
    <w:rsid w:val="003F0B66"/>
    <w:rsid w:val="00440D5E"/>
    <w:rsid w:val="004576CE"/>
    <w:rsid w:val="004A0939"/>
    <w:rsid w:val="004A2D46"/>
    <w:rsid w:val="004A416A"/>
    <w:rsid w:val="004D3114"/>
    <w:rsid w:val="004D51BB"/>
    <w:rsid w:val="005331C2"/>
    <w:rsid w:val="005349F3"/>
    <w:rsid w:val="0054649C"/>
    <w:rsid w:val="00566434"/>
    <w:rsid w:val="005A56F2"/>
    <w:rsid w:val="005D14CF"/>
    <w:rsid w:val="005E1CED"/>
    <w:rsid w:val="00603C56"/>
    <w:rsid w:val="00615536"/>
    <w:rsid w:val="006A266D"/>
    <w:rsid w:val="006A2BBC"/>
    <w:rsid w:val="006B7251"/>
    <w:rsid w:val="00752448"/>
    <w:rsid w:val="00785D4A"/>
    <w:rsid w:val="007C05DC"/>
    <w:rsid w:val="007D06AF"/>
    <w:rsid w:val="007F0895"/>
    <w:rsid w:val="008074C1"/>
    <w:rsid w:val="0081290B"/>
    <w:rsid w:val="00832B75"/>
    <w:rsid w:val="00834675"/>
    <w:rsid w:val="00836EDB"/>
    <w:rsid w:val="0086642A"/>
    <w:rsid w:val="00876B71"/>
    <w:rsid w:val="00881E0F"/>
    <w:rsid w:val="00884507"/>
    <w:rsid w:val="008944D2"/>
    <w:rsid w:val="008D73DF"/>
    <w:rsid w:val="009031ED"/>
    <w:rsid w:val="00916FC1"/>
    <w:rsid w:val="009218E0"/>
    <w:rsid w:val="00930CAC"/>
    <w:rsid w:val="009647E1"/>
    <w:rsid w:val="00982C6A"/>
    <w:rsid w:val="00994666"/>
    <w:rsid w:val="009B6341"/>
    <w:rsid w:val="00A71E59"/>
    <w:rsid w:val="00B42373"/>
    <w:rsid w:val="00B67430"/>
    <w:rsid w:val="00BC3745"/>
    <w:rsid w:val="00BC5F75"/>
    <w:rsid w:val="00BF4372"/>
    <w:rsid w:val="00C104A6"/>
    <w:rsid w:val="00C43164"/>
    <w:rsid w:val="00C642C2"/>
    <w:rsid w:val="00CA77B1"/>
    <w:rsid w:val="00CC0144"/>
    <w:rsid w:val="00CD15D8"/>
    <w:rsid w:val="00CF1A66"/>
    <w:rsid w:val="00CF63A4"/>
    <w:rsid w:val="00D23A2D"/>
    <w:rsid w:val="00D32D61"/>
    <w:rsid w:val="00D71979"/>
    <w:rsid w:val="00D772F9"/>
    <w:rsid w:val="00DD2200"/>
    <w:rsid w:val="00DF7B69"/>
    <w:rsid w:val="00E06D93"/>
    <w:rsid w:val="00E336E0"/>
    <w:rsid w:val="00E446B9"/>
    <w:rsid w:val="00E45120"/>
    <w:rsid w:val="00E516F9"/>
    <w:rsid w:val="00EC3E0A"/>
    <w:rsid w:val="00EC4920"/>
    <w:rsid w:val="00F04962"/>
    <w:rsid w:val="00F23E03"/>
    <w:rsid w:val="00F625B2"/>
    <w:rsid w:val="00FA0EED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  <w14:docId w14:val="35B23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E3CF7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E3CF7"/>
    <w:pPr>
      <w:spacing w:after="240"/>
    </w:pPr>
  </w:style>
  <w:style w:type="paragraph" w:customStyle="1" w:styleId="Body1">
    <w:name w:val="Body 1"/>
    <w:basedOn w:val="Body"/>
    <w:uiPriority w:val="99"/>
    <w:rsid w:val="003E3CF7"/>
    <w:pPr>
      <w:ind w:left="851"/>
    </w:pPr>
  </w:style>
  <w:style w:type="paragraph" w:customStyle="1" w:styleId="Level1">
    <w:name w:val="Level 1"/>
    <w:basedOn w:val="Body1"/>
    <w:uiPriority w:val="99"/>
    <w:rsid w:val="003E3CF7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E3CF7"/>
    <w:rPr>
      <w:b/>
      <w:bCs/>
      <w:caps/>
    </w:rPr>
  </w:style>
  <w:style w:type="paragraph" w:customStyle="1" w:styleId="Body2">
    <w:name w:val="Body 2"/>
    <w:basedOn w:val="Body"/>
    <w:uiPriority w:val="99"/>
    <w:rsid w:val="003E3CF7"/>
    <w:pPr>
      <w:ind w:left="851"/>
    </w:pPr>
  </w:style>
  <w:style w:type="paragraph" w:customStyle="1" w:styleId="Level2">
    <w:name w:val="Level 2"/>
    <w:basedOn w:val="Body2"/>
    <w:uiPriority w:val="99"/>
    <w:rsid w:val="003E3CF7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E3CF7"/>
    <w:rPr>
      <w:b/>
      <w:bCs/>
    </w:rPr>
  </w:style>
  <w:style w:type="paragraph" w:customStyle="1" w:styleId="Body3">
    <w:name w:val="Body 3"/>
    <w:basedOn w:val="Body"/>
    <w:uiPriority w:val="99"/>
    <w:rsid w:val="003E3CF7"/>
    <w:pPr>
      <w:ind w:left="1702"/>
    </w:pPr>
  </w:style>
  <w:style w:type="paragraph" w:customStyle="1" w:styleId="Level3">
    <w:name w:val="Level 3"/>
    <w:basedOn w:val="Body3"/>
    <w:uiPriority w:val="99"/>
    <w:rsid w:val="003E3CF7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E3CF7"/>
    <w:rPr>
      <w:b/>
      <w:bCs/>
    </w:rPr>
  </w:style>
  <w:style w:type="paragraph" w:customStyle="1" w:styleId="Body4">
    <w:name w:val="Body 4"/>
    <w:basedOn w:val="Body"/>
    <w:uiPriority w:val="99"/>
    <w:rsid w:val="003E3CF7"/>
    <w:pPr>
      <w:ind w:left="2553"/>
    </w:pPr>
  </w:style>
  <w:style w:type="paragraph" w:customStyle="1" w:styleId="Level4">
    <w:name w:val="Level 4"/>
    <w:basedOn w:val="Body4"/>
    <w:uiPriority w:val="99"/>
    <w:rsid w:val="003E3CF7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3E3CF7"/>
    <w:pPr>
      <w:ind w:left="3404"/>
    </w:pPr>
  </w:style>
  <w:style w:type="paragraph" w:customStyle="1" w:styleId="Level5">
    <w:name w:val="Level 5"/>
    <w:basedOn w:val="Body5"/>
    <w:uiPriority w:val="99"/>
    <w:rsid w:val="003E3CF7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3E3CF7"/>
    <w:pPr>
      <w:ind w:left="4255"/>
    </w:pPr>
  </w:style>
  <w:style w:type="paragraph" w:customStyle="1" w:styleId="Level6">
    <w:name w:val="Level 6"/>
    <w:basedOn w:val="Body6"/>
    <w:uiPriority w:val="99"/>
    <w:rsid w:val="003E3CF7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3E3CF7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3E3CF7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3E3CF7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3E3CF7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E3CF7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E3CF7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E3CF7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E3CF7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E3CF7"/>
    <w:pPr>
      <w:keepNext/>
      <w:keepLines/>
      <w:numPr>
        <w:numId w:val="15"/>
      </w:numPr>
      <w:jc w:val="center"/>
    </w:pPr>
    <w:rPr>
      <w:b/>
      <w:bCs/>
      <w:caps/>
    </w:rPr>
  </w:style>
  <w:style w:type="paragraph" w:styleId="BalloonText">
    <w:name w:val="Balloon Text"/>
    <w:basedOn w:val="Normal"/>
    <w:link w:val="BalloonTextChar"/>
    <w:rsid w:val="006B72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7251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8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2019-10-23T07:16:00Z</dcterms:created>
  <dcterms:modified xsi:type="dcterms:W3CDTF">2019-10-24T08:03:00Z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107781299.2\cr22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